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BB0" w:rsidRDefault="00E53BB0">
      <w:pPr>
        <w:pStyle w:val="AIAddressText"/>
        <w:widowControl w:val="0"/>
        <w:spacing w:line="240" w:lineRule="auto"/>
        <w:rPr>
          <w:rStyle w:val="StyleAIBodytextAsianSimSunChar"/>
          <w:sz w:val="24"/>
          <w:lang w:val="de-DE"/>
        </w:rPr>
      </w:pPr>
      <w:bookmarkStart w:id="0" w:name="_GoBack"/>
      <w:bookmarkEnd w:id="0"/>
      <w:r>
        <w:rPr>
          <w:rStyle w:val="StyleAIBodytextAsianSimSunChar"/>
          <w:sz w:val="24"/>
          <w:lang w:val="de-DE"/>
        </w:rPr>
        <w:t>Fiscal General de la Repúblia</w:t>
      </w:r>
    </w:p>
    <w:p w:rsidR="00E53BB0" w:rsidRDefault="00E53BB0">
      <w:pPr>
        <w:pStyle w:val="AIAddressText"/>
        <w:widowControl w:val="0"/>
        <w:spacing w:line="240" w:lineRule="auto"/>
        <w:rPr>
          <w:rStyle w:val="StyleAIBodytextAsianSimSunChar"/>
          <w:sz w:val="24"/>
          <w:lang w:val="de-DE"/>
        </w:rPr>
      </w:pPr>
      <w:r>
        <w:rPr>
          <w:rStyle w:val="StyleAIBodytextAsianSimSunChar"/>
          <w:sz w:val="24"/>
          <w:lang w:val="de-DE"/>
        </w:rPr>
        <w:t>Dra. Luisa Díaz</w:t>
      </w:r>
    </w:p>
    <w:p w:rsidR="00E53BB0" w:rsidRDefault="00E53BB0">
      <w:pPr>
        <w:pStyle w:val="AIAddressText"/>
        <w:widowControl w:val="0"/>
        <w:spacing w:line="240" w:lineRule="auto"/>
      </w:pPr>
      <w:r>
        <w:rPr>
          <w:rStyle w:val="StyleAIBodytextAsianSimSunChar"/>
          <w:sz w:val="24"/>
          <w:lang w:val="de-DE"/>
        </w:rPr>
        <w:t xml:space="preserve">Email: </w:t>
      </w:r>
      <w:hyperlink r:id="rId6" w:history="1">
        <w:r>
          <w:rPr>
            <w:rStyle w:val="Hyperlink"/>
            <w:rFonts w:eastAsia="SimSun"/>
            <w:sz w:val="24"/>
            <w:lang w:val="de-DE"/>
          </w:rPr>
          <w:t>ministeriopublico@mp.gob.ve</w:t>
        </w:r>
      </w:hyperlink>
    </w:p>
    <w:p w:rsidR="00E53BB0" w:rsidRDefault="00E53BB0">
      <w:pPr>
        <w:pStyle w:val="AIAddressText"/>
        <w:widowControl w:val="0"/>
        <w:spacing w:line="240" w:lineRule="auto"/>
      </w:pPr>
    </w:p>
    <w:p w:rsidR="00E53BB0" w:rsidRDefault="00E53BB0">
      <w:pPr>
        <w:pStyle w:val="AIAddressText"/>
        <w:widowControl w:val="0"/>
        <w:spacing w:line="240" w:lineRule="auto"/>
        <w:rPr>
          <w:rStyle w:val="StyleAIBodytextAsianSimSunChar"/>
          <w:sz w:val="24"/>
          <w:lang w:val="de-DE"/>
        </w:rPr>
      </w:pPr>
      <w:r>
        <w:rPr>
          <w:rStyle w:val="StyleAIBodytextAsianSimSunChar"/>
          <w:sz w:val="24"/>
          <w:lang w:val="de-DE"/>
        </w:rPr>
        <w:t>Defensor del Pueblo</w:t>
      </w:r>
    </w:p>
    <w:p w:rsidR="00E53BB0" w:rsidRDefault="00E53BB0">
      <w:pPr>
        <w:pStyle w:val="AIAddressText"/>
        <w:widowControl w:val="0"/>
        <w:spacing w:line="240" w:lineRule="auto"/>
        <w:rPr>
          <w:rStyle w:val="StyleAIBodytextAsianSimSunChar"/>
          <w:sz w:val="24"/>
          <w:lang w:val="de-DE"/>
        </w:rPr>
      </w:pPr>
      <w:r>
        <w:rPr>
          <w:rStyle w:val="StyleAIBodytextAsianSimSunChar"/>
          <w:sz w:val="24"/>
          <w:lang w:val="de-DE"/>
        </w:rPr>
        <w:t>Sr. Tarek William Saab</w:t>
      </w:r>
    </w:p>
    <w:p w:rsidR="00E53BB0" w:rsidRDefault="00E53BB0">
      <w:pPr>
        <w:pStyle w:val="AIAddressText"/>
        <w:widowControl w:val="0"/>
        <w:spacing w:line="240" w:lineRule="auto"/>
      </w:pPr>
      <w:r>
        <w:rPr>
          <w:rStyle w:val="StyleAIBodytextAsianSimSunChar"/>
          <w:sz w:val="24"/>
          <w:lang w:val="de-DE"/>
        </w:rPr>
        <w:t xml:space="preserve">Email: </w:t>
      </w:r>
      <w:hyperlink r:id="rId7" w:history="1">
        <w:r>
          <w:rPr>
            <w:rStyle w:val="Hyperlink"/>
            <w:rFonts w:eastAsia="SimSun"/>
            <w:sz w:val="24"/>
            <w:lang w:val="de-DE"/>
          </w:rPr>
          <w:t>contacto@defensoria.gob.ve</w:t>
        </w:r>
      </w:hyperlink>
      <w:r>
        <w:rPr>
          <w:rStyle w:val="StyleAIBodytextAsianSimSunChar"/>
          <w:sz w:val="24"/>
          <w:lang w:val="de-DE"/>
        </w:rPr>
        <w:t xml:space="preserve"> </w:t>
      </w:r>
    </w:p>
    <w:p w:rsidR="00E53BB0" w:rsidRDefault="00E53BB0">
      <w:pPr>
        <w:pStyle w:val="AIAddressText"/>
        <w:widowControl w:val="0"/>
        <w:spacing w:line="240" w:lineRule="auto"/>
      </w:pPr>
    </w:p>
    <w:p w:rsidR="00E53BB0" w:rsidRDefault="00E53BB0">
      <w:pPr>
        <w:pStyle w:val="AIAddressText"/>
        <w:widowControl w:val="0"/>
        <w:spacing w:line="240" w:lineRule="auto"/>
        <w:rPr>
          <w:rStyle w:val="StyleAIBodytextAsianSimSunChar"/>
          <w:sz w:val="24"/>
          <w:lang w:val="es-ES"/>
        </w:rPr>
      </w:pPr>
      <w:r>
        <w:rPr>
          <w:rStyle w:val="StyleAIBodytextAsianSimSunChar"/>
          <w:sz w:val="24"/>
          <w:lang w:val="es-ES"/>
        </w:rPr>
        <w:t>S.E. Herr Ramon Orlando Maniglia Ferreira</w:t>
      </w:r>
    </w:p>
    <w:p w:rsidR="00E53BB0" w:rsidRDefault="00E53BB0">
      <w:pPr>
        <w:pStyle w:val="AIAddressText"/>
        <w:widowControl w:val="0"/>
        <w:spacing w:line="240" w:lineRule="auto"/>
        <w:rPr>
          <w:rStyle w:val="StyleAIBodytextAsianSimSunChar"/>
          <w:sz w:val="24"/>
          <w:lang w:val="es-ES"/>
        </w:rPr>
      </w:pPr>
      <w:r>
        <w:rPr>
          <w:rStyle w:val="StyleAIBodytextAsianSimSunChar"/>
          <w:sz w:val="24"/>
          <w:lang w:val="es-ES"/>
        </w:rPr>
        <w:t>Schillstr. 10</w:t>
      </w:r>
    </w:p>
    <w:p w:rsidR="00E53BB0" w:rsidRDefault="00E53BB0">
      <w:pPr>
        <w:pStyle w:val="AIAddressText"/>
        <w:widowControl w:val="0"/>
        <w:spacing w:line="240" w:lineRule="auto"/>
        <w:rPr>
          <w:rStyle w:val="StyleAIBodytextAsianSimSunChar"/>
          <w:sz w:val="24"/>
          <w:lang w:val="es-ES"/>
        </w:rPr>
      </w:pPr>
      <w:r>
        <w:rPr>
          <w:rStyle w:val="StyleAIBodytextAsianSimSunChar"/>
          <w:sz w:val="24"/>
          <w:lang w:val="es-ES"/>
        </w:rPr>
        <w:t>10785 Berlin</w:t>
      </w:r>
    </w:p>
    <w:p w:rsidR="00E53BB0" w:rsidRDefault="00E53BB0">
      <w:pPr>
        <w:pStyle w:val="AIAddressText"/>
        <w:widowControl w:val="0"/>
        <w:spacing w:line="240" w:lineRule="auto"/>
      </w:pPr>
      <w:r>
        <w:rPr>
          <w:rStyle w:val="StyleAIBodytextAsianSimSunChar"/>
          <w:sz w:val="24"/>
          <w:lang w:val="es-ES"/>
        </w:rPr>
        <w:t xml:space="preserve">Email: </w:t>
      </w:r>
      <w:hyperlink r:id="rId8" w:history="1">
        <w:r>
          <w:rPr>
            <w:rStyle w:val="Hyperlink"/>
            <w:rFonts w:eastAsia="SimSun"/>
            <w:sz w:val="24"/>
            <w:lang w:val="es-ES"/>
          </w:rPr>
          <w:t>maniglia@gmail.com</w:t>
        </w:r>
      </w:hyperlink>
    </w:p>
    <w:p w:rsidR="00E53BB0" w:rsidRDefault="00E53BB0">
      <w:pPr>
        <w:pStyle w:val="AIAddressText"/>
        <w:widowControl w:val="0"/>
        <w:spacing w:line="240" w:lineRule="auto"/>
      </w:pPr>
      <w:hyperlink r:id="rId9" w:history="1">
        <w:r>
          <w:rPr>
            <w:rStyle w:val="Hyperlink"/>
            <w:rFonts w:eastAsia="SimSun"/>
            <w:sz w:val="24"/>
            <w:lang w:val="es-ES"/>
          </w:rPr>
          <w:t>embavenez.berlin@botschaft-venezuela.de</w:t>
        </w:r>
      </w:hyperlink>
      <w:r>
        <w:rPr>
          <w:rStyle w:val="StyleAIBodytextAsianSimSunChar"/>
          <w:sz w:val="24"/>
          <w:lang w:val="es-ES"/>
        </w:rPr>
        <w:t xml:space="preserve"> </w:t>
      </w:r>
    </w:p>
    <w:p w:rsidR="00E53BB0" w:rsidRDefault="00E53BB0">
      <w:pPr>
        <w:pStyle w:val="AIAddressText"/>
        <w:widowControl w:val="0"/>
        <w:spacing w:line="240" w:lineRule="auto"/>
      </w:pPr>
    </w:p>
    <w:p w:rsidR="00E53BB0" w:rsidRDefault="00E53BB0">
      <w:pPr>
        <w:pStyle w:val="AIAddressText"/>
        <w:widowControl w:val="0"/>
        <w:spacing w:line="240" w:lineRule="auto"/>
      </w:pPr>
    </w:p>
    <w:p w:rsidR="00E53BB0" w:rsidRDefault="00F57D4D">
      <w:pPr>
        <w:pStyle w:val="AIAddressText"/>
        <w:widowControl w:val="0"/>
        <w:spacing w:line="240" w:lineRule="auto"/>
        <w:jc w:val="right"/>
        <w:rPr>
          <w:rStyle w:val="StyleAIBodytextAsianSimSunChar"/>
          <w:b/>
          <w:bCs/>
          <w:sz w:val="24"/>
          <w:lang w:val="es-ES"/>
        </w:rPr>
      </w:pPr>
      <w:r>
        <w:rPr>
          <w:rFonts w:cs="Arial"/>
          <w:sz w:val="24"/>
          <w:lang w:val="es-ES"/>
        </w:rPr>
        <w:t>Mayo de 2016</w:t>
      </w:r>
    </w:p>
    <w:p w:rsidR="00E53BB0" w:rsidRDefault="00E53BB0">
      <w:pPr>
        <w:pStyle w:val="AITableHeading"/>
      </w:pPr>
      <w:r>
        <w:rPr>
          <w:rStyle w:val="StyleAIBodytextAsianSimSunChar"/>
          <w:sz w:val="24"/>
          <w:szCs w:val="24"/>
          <w:lang w:val="es-ES"/>
        </w:rPr>
        <w:t>Su Excelencia!</w:t>
      </w:r>
    </w:p>
    <w:p w:rsidR="00E53BB0" w:rsidRDefault="00E53BB0">
      <w:pPr>
        <w:pStyle w:val="AITableHeading"/>
      </w:pPr>
    </w:p>
    <w:p w:rsidR="008C35DE" w:rsidRDefault="00E53BB0">
      <w:pPr>
        <w:pStyle w:val="AIBodytext"/>
        <w:spacing w:line="276" w:lineRule="auto"/>
        <w:rPr>
          <w:rStyle w:val="StyleAIBodytextAsianSimSunChar"/>
          <w:sz w:val="24"/>
          <w:szCs w:val="24"/>
          <w:lang w:val="es-ES"/>
        </w:rPr>
      </w:pPr>
      <w:r>
        <w:rPr>
          <w:rStyle w:val="StyleAIBodytextAsianSimSunChar"/>
          <w:sz w:val="24"/>
          <w:szCs w:val="24"/>
          <w:lang w:val="es-ES"/>
        </w:rPr>
        <w:t xml:space="preserve">Desde </w:t>
      </w:r>
      <w:r w:rsidR="008C35DE">
        <w:rPr>
          <w:rStyle w:val="StyleAIBodytextAsianSimSunChar"/>
          <w:sz w:val="24"/>
          <w:szCs w:val="24"/>
          <w:lang w:val="es-ES"/>
        </w:rPr>
        <w:t xml:space="preserve">hace dos años, precisamente </w:t>
      </w:r>
      <w:r>
        <w:rPr>
          <w:rStyle w:val="StyleAIBodytextAsianSimSunChar"/>
          <w:sz w:val="24"/>
          <w:szCs w:val="24"/>
          <w:lang w:val="es-ES"/>
        </w:rPr>
        <w:t>el 2 de mayo 2014</w:t>
      </w:r>
      <w:r w:rsidR="008C35DE">
        <w:rPr>
          <w:rStyle w:val="StyleAIBodytextAsianSimSunChar"/>
          <w:sz w:val="24"/>
          <w:szCs w:val="24"/>
          <w:lang w:val="es-ES"/>
        </w:rPr>
        <w:t xml:space="preserve">, </w:t>
      </w:r>
      <w:r>
        <w:rPr>
          <w:rStyle w:val="StyleAIBodytextAsianSimSunChar"/>
          <w:sz w:val="24"/>
          <w:szCs w:val="24"/>
          <w:lang w:val="es-ES"/>
        </w:rPr>
        <w:t>Rosmit Mantilla, miembro del partido Voluntad Popular y activista en favor de los derechos de lesbianas, gays, transgénero e intersexua</w:t>
      </w:r>
      <w:r w:rsidR="003C250C">
        <w:rPr>
          <w:rStyle w:val="StyleAIBodytextAsianSimSunChar"/>
          <w:sz w:val="24"/>
          <w:szCs w:val="24"/>
          <w:lang w:val="es-ES"/>
        </w:rPr>
        <w:t>les (LGBTI), se encuentra en de</w:t>
      </w:r>
      <w:r>
        <w:rPr>
          <w:rStyle w:val="StyleAIBodytextAsianSimSunChar"/>
          <w:sz w:val="24"/>
          <w:szCs w:val="24"/>
          <w:lang w:val="es-ES"/>
        </w:rPr>
        <w:t xml:space="preserve">tención preventiva en las instalaciones del SEBIN en Caracas. </w:t>
      </w:r>
    </w:p>
    <w:p w:rsidR="00E852F0" w:rsidRDefault="00E53BB0">
      <w:pPr>
        <w:pStyle w:val="AIBodytext"/>
        <w:spacing w:line="276" w:lineRule="auto"/>
        <w:rPr>
          <w:rStyle w:val="StyleAIBodytextAsianSimSunChar"/>
          <w:sz w:val="24"/>
          <w:szCs w:val="24"/>
          <w:lang w:val="es-ES"/>
        </w:rPr>
      </w:pPr>
      <w:r>
        <w:rPr>
          <w:rStyle w:val="StyleAIBodytextAsianSimSunChar"/>
          <w:sz w:val="24"/>
          <w:szCs w:val="24"/>
          <w:lang w:val="es-ES"/>
        </w:rPr>
        <w:t>Su detención está basada en acusaciones infundadas con motivación política. Había sido acusado de diversos delitos relacionados a instigación e intimidación pública en el contexto de las protestas que se llevaron a cabo entre febrero y julio de 2014. Acusaciones que se basa</w:t>
      </w:r>
      <w:r w:rsidR="00E852F0">
        <w:rPr>
          <w:rStyle w:val="StyleAIBodytextAsianSimSunChar"/>
          <w:sz w:val="24"/>
          <w:szCs w:val="24"/>
          <w:lang w:val="es-ES"/>
        </w:rPr>
        <w:t>ron</w:t>
      </w:r>
      <w:r>
        <w:rPr>
          <w:rStyle w:val="StyleAIBodytextAsianSimSunChar"/>
          <w:sz w:val="24"/>
          <w:szCs w:val="24"/>
          <w:lang w:val="es-ES"/>
        </w:rPr>
        <w:t xml:space="preserve"> en un testimonio anónimo. Rosmit Mantilla es un preso de conciencia </w:t>
      </w:r>
      <w:r>
        <w:rPr>
          <w:rFonts w:cs="Arial"/>
          <w:sz w:val="24"/>
          <w:szCs w:val="24"/>
        </w:rPr>
        <w:t>que no ha hecho uso de la violencia ni la ha propugnado</w:t>
      </w:r>
      <w:r>
        <w:rPr>
          <w:rStyle w:val="StyleAIBodytextAsianSimSunChar"/>
          <w:sz w:val="24"/>
          <w:szCs w:val="24"/>
          <w:lang w:val="es-ES"/>
        </w:rPr>
        <w:t xml:space="preserve"> y debe ser liberado inmediata e incondicionalmente. </w:t>
      </w:r>
    </w:p>
    <w:p w:rsidR="00E852F0" w:rsidRDefault="003C250C">
      <w:pPr>
        <w:pStyle w:val="AIBodytext"/>
        <w:spacing w:line="276" w:lineRule="auto"/>
        <w:rPr>
          <w:rStyle w:val="StyleAIBodytextAsianSimSunChar"/>
          <w:sz w:val="24"/>
          <w:szCs w:val="24"/>
          <w:lang w:val="es-ES"/>
        </w:rPr>
      </w:pPr>
      <w:r>
        <w:rPr>
          <w:rStyle w:val="StyleAIBodytextAsianSimSunChar"/>
          <w:sz w:val="24"/>
          <w:szCs w:val="24"/>
          <w:lang w:val="es-ES"/>
        </w:rPr>
        <w:t xml:space="preserve">Según mis conocimientos las Leyes de la República Bolivariana proveen que ninguna persona debe </w:t>
      </w:r>
      <w:r w:rsidR="002C461F">
        <w:rPr>
          <w:rStyle w:val="StyleAIBodytextAsianSimSunChar"/>
          <w:sz w:val="24"/>
          <w:szCs w:val="24"/>
          <w:lang w:val="es-ES"/>
        </w:rPr>
        <w:t xml:space="preserve">ser detenida </w:t>
      </w:r>
      <w:r>
        <w:rPr>
          <w:rStyle w:val="StyleAIBodytextAsianSimSunChar"/>
          <w:sz w:val="24"/>
          <w:szCs w:val="24"/>
          <w:lang w:val="es-ES"/>
        </w:rPr>
        <w:t xml:space="preserve">más de dos años en detención preventiva. </w:t>
      </w:r>
      <w:r w:rsidR="00E852F0">
        <w:rPr>
          <w:rStyle w:val="StyleAIBodytextAsianSimSunChar"/>
          <w:sz w:val="24"/>
          <w:szCs w:val="24"/>
          <w:lang w:val="es-ES"/>
        </w:rPr>
        <w:t>Aparte de esto, su posición como deputado alternativo de la Asamblea Nacional de Venezuela, debería proverle de inmunidad bajo las Leyes de la República</w:t>
      </w:r>
      <w:r w:rsidR="00F57D4D">
        <w:rPr>
          <w:rStyle w:val="StyleAIBodytextAsianSimSunChar"/>
          <w:sz w:val="24"/>
          <w:szCs w:val="24"/>
          <w:lang w:val="es-ES"/>
        </w:rPr>
        <w:t xml:space="preserve"> misma</w:t>
      </w:r>
      <w:r w:rsidR="00E852F0">
        <w:rPr>
          <w:rStyle w:val="StyleAIBodytextAsianSimSunChar"/>
          <w:sz w:val="24"/>
          <w:szCs w:val="24"/>
          <w:lang w:val="es-ES"/>
        </w:rPr>
        <w:t xml:space="preserve">. Cuanto más, según mis informaciones, se encuentra en detención solitaria. </w:t>
      </w:r>
    </w:p>
    <w:p w:rsidR="00E852F0" w:rsidRPr="00E852F0" w:rsidRDefault="00E852F0" w:rsidP="00E852F0">
      <w:pPr>
        <w:pStyle w:val="AIBodytext"/>
        <w:spacing w:line="276" w:lineRule="auto"/>
        <w:rPr>
          <w:rFonts w:cs="Arial"/>
          <w:sz w:val="24"/>
          <w:szCs w:val="24"/>
          <w:lang w:val="es-ES"/>
        </w:rPr>
      </w:pPr>
      <w:r w:rsidRPr="00E852F0">
        <w:rPr>
          <w:rFonts w:cs="Arial"/>
          <w:sz w:val="24"/>
          <w:szCs w:val="24"/>
          <w:lang w:val="es-ES"/>
        </w:rPr>
        <w:t>Estoy muy preocupado por la salud y el destino de Rosmit Mantilla.</w:t>
      </w:r>
    </w:p>
    <w:p w:rsidR="00E53BB0" w:rsidRPr="00E852F0" w:rsidRDefault="00E53BB0" w:rsidP="00E852F0">
      <w:pPr>
        <w:pStyle w:val="AIBodytext"/>
        <w:spacing w:line="276" w:lineRule="auto"/>
        <w:rPr>
          <w:sz w:val="24"/>
          <w:szCs w:val="24"/>
        </w:rPr>
      </w:pPr>
      <w:r w:rsidRPr="00E852F0">
        <w:rPr>
          <w:sz w:val="24"/>
          <w:szCs w:val="24"/>
        </w:rPr>
        <w:t>Es urgente que la autoridades garanticen su derecho a la vida y a la integridad física mientras permanece privado de libertad</w:t>
      </w:r>
      <w:r w:rsidR="002C461F">
        <w:rPr>
          <w:sz w:val="24"/>
          <w:szCs w:val="24"/>
        </w:rPr>
        <w:t>.</w:t>
      </w:r>
      <w:r w:rsidRPr="00E852F0">
        <w:rPr>
          <w:sz w:val="24"/>
          <w:szCs w:val="24"/>
        </w:rPr>
        <w:t xml:space="preserve"> </w:t>
      </w:r>
    </w:p>
    <w:p w:rsidR="00E53BB0" w:rsidRDefault="00E53BB0">
      <w:pPr>
        <w:pStyle w:val="AIAddressText"/>
        <w:widowControl w:val="0"/>
        <w:spacing w:line="276" w:lineRule="auto"/>
        <w:rPr>
          <w:rFonts w:cs="Arial"/>
          <w:bCs/>
          <w:sz w:val="22"/>
          <w:szCs w:val="22"/>
          <w:lang w:val="es-ES"/>
        </w:rPr>
      </w:pPr>
      <w:r>
        <w:rPr>
          <w:rFonts w:cs="Arial"/>
          <w:bCs/>
          <w:sz w:val="22"/>
          <w:szCs w:val="22"/>
          <w:lang w:val="es-ES"/>
        </w:rPr>
        <w:t>Gracias por su apoyo</w:t>
      </w:r>
    </w:p>
    <w:p w:rsidR="00E53BB0" w:rsidRDefault="00E53BB0">
      <w:pPr>
        <w:pStyle w:val="AIAddressText"/>
        <w:widowControl w:val="0"/>
        <w:spacing w:line="276" w:lineRule="auto"/>
        <w:rPr>
          <w:rFonts w:cs="Arial"/>
          <w:bCs/>
          <w:sz w:val="22"/>
          <w:szCs w:val="22"/>
          <w:lang w:val="es-ES"/>
        </w:rPr>
      </w:pPr>
    </w:p>
    <w:p w:rsidR="00E53BB0" w:rsidRDefault="00E53BB0">
      <w:pPr>
        <w:pStyle w:val="AIAddressText"/>
        <w:widowControl w:val="0"/>
        <w:spacing w:line="276" w:lineRule="auto"/>
        <w:rPr>
          <w:rFonts w:cs="Arial"/>
          <w:bCs/>
          <w:sz w:val="22"/>
          <w:szCs w:val="22"/>
          <w:lang w:val="es-ES"/>
        </w:rPr>
      </w:pPr>
      <w:r>
        <w:rPr>
          <w:rFonts w:cs="Arial"/>
          <w:bCs/>
          <w:sz w:val="22"/>
          <w:szCs w:val="22"/>
          <w:lang w:val="es-ES"/>
        </w:rPr>
        <w:t>Atentamente</w:t>
      </w:r>
    </w:p>
    <w:p w:rsidR="00E53BB0" w:rsidRDefault="00E53BB0">
      <w:pPr>
        <w:pStyle w:val="AIAddressText"/>
        <w:widowControl w:val="0"/>
        <w:spacing w:line="276" w:lineRule="auto"/>
        <w:rPr>
          <w:rFonts w:cs="Arial"/>
          <w:bCs/>
          <w:sz w:val="22"/>
          <w:szCs w:val="22"/>
          <w:lang w:val="es-ES"/>
        </w:rPr>
      </w:pPr>
    </w:p>
    <w:sectPr w:rsidR="00E53BB0">
      <w:pgSz w:w="11906" w:h="16838"/>
      <w:pgMar w:top="1417" w:right="1417" w:bottom="1134" w:left="1417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mnesty Trade Gothic">
    <w:panose1 w:val="020B0503040303020004"/>
    <w:charset w:val="00"/>
    <w:family w:val="swiss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3"/>
    <w:lvl w:ilvl="0"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Amnesty Trade Gothic" w:hAnsi="Amnesty Trade Gothic" w:cs="Arial"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5DE"/>
    <w:rsid w:val="002C461F"/>
    <w:rsid w:val="003C250C"/>
    <w:rsid w:val="008C35DE"/>
    <w:rsid w:val="009C1B9A"/>
    <w:rsid w:val="00E53BB0"/>
    <w:rsid w:val="00E852F0"/>
    <w:rsid w:val="00F5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Wingdings" w:hAnsi="Wingdings" w:cs="Times New Roman"/>
      <w:color w:val="999999"/>
      <w:sz w:val="16"/>
    </w:rPr>
  </w:style>
  <w:style w:type="character" w:customStyle="1" w:styleId="WW8Num11z1">
    <w:name w:val="WW8Num11z1"/>
    <w:rPr>
      <w:rFonts w:ascii="Courier" w:hAnsi="Courier" w:cs="Times New Roman" w:hint="default"/>
    </w:rPr>
  </w:style>
  <w:style w:type="character" w:customStyle="1" w:styleId="WW8Num11z2">
    <w:name w:val="WW8Num11z2"/>
    <w:rPr>
      <w:rFonts w:ascii="Symbol" w:hAnsi="Symbol" w:cs="Times New Roman" w:hint="default"/>
    </w:rPr>
  </w:style>
  <w:style w:type="character" w:customStyle="1" w:styleId="WW8Num12z0">
    <w:name w:val="WW8Num12z0"/>
    <w:rPr>
      <w:rFonts w:ascii="Wingdings" w:hAnsi="Wingdings" w:cs="Times New Roman"/>
      <w:color w:val="999999"/>
      <w:sz w:val="16"/>
    </w:rPr>
  </w:style>
  <w:style w:type="character" w:customStyle="1" w:styleId="WW8Num12z1">
    <w:name w:val="WW8Num12z1"/>
    <w:rPr>
      <w:rFonts w:ascii="Courier" w:hAnsi="Courier" w:cs="Times New Roman" w:hint="default"/>
    </w:rPr>
  </w:style>
  <w:style w:type="character" w:customStyle="1" w:styleId="WW8Num12z2">
    <w:name w:val="WW8Num12z2"/>
    <w:rPr>
      <w:rFonts w:ascii="Symbol" w:hAnsi="Symbol" w:cs="Times New Roman" w:hint="default"/>
    </w:rPr>
  </w:style>
  <w:style w:type="character" w:customStyle="1" w:styleId="WW8Num13z0">
    <w:name w:val="WW8Num13z0"/>
    <w:rPr>
      <w:rFonts w:ascii="Amnesty Trade Gothic" w:eastAsia="Calibri" w:hAnsi="Amnesty Trade Gothic" w:cs="Aria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Wingdings" w:hAnsi="Wingdings" w:cs="Times New Roman"/>
      <w:color w:val="999999"/>
      <w:sz w:val="16"/>
    </w:rPr>
  </w:style>
  <w:style w:type="character" w:customStyle="1" w:styleId="WW8Num14z1">
    <w:name w:val="WW8Num14z1"/>
    <w:rPr>
      <w:rFonts w:ascii="Courier" w:hAnsi="Courier" w:cs="Times New Roman" w:hint="default"/>
    </w:rPr>
  </w:style>
  <w:style w:type="character" w:customStyle="1" w:styleId="WW8Num14z2">
    <w:name w:val="WW8Num14z2"/>
    <w:rPr>
      <w:rFonts w:ascii="Symbol" w:hAnsi="Symbol" w:cs="Times New Roman" w:hint="default"/>
    </w:rPr>
  </w:style>
  <w:style w:type="character" w:customStyle="1" w:styleId="Absatz-Standardschriftart1">
    <w:name w:val="Absatz-Standardschriftart1"/>
  </w:style>
  <w:style w:type="character" w:customStyle="1" w:styleId="StyleAIBodytextAsianSimSunChar">
    <w:name w:val="Style AI Body text + (Asian) SimSun Char"/>
    <w:rPr>
      <w:rFonts w:ascii="Amnesty Trade Gothic" w:eastAsia="SimSun" w:hAnsi="Amnesty Trade Gothic" w:cs="Times New Roman"/>
      <w:lang w:val="en-GB" w:eastAsia="ar-SA" w:bidi="ar-SA"/>
    </w:rPr>
  </w:style>
  <w:style w:type="character" w:styleId="Hyperlink">
    <w:name w:val="Hyperlink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ascii="Amnesty Trade Gothic" w:hAnsi="Amnesty Trade Gothic"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ascii="Amnesty Trade Gothic" w:hAnsi="Amnesty Trade Gothic"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ascii="Amnesty Trade Gothic" w:hAnsi="Amnesty Trade Gothic" w:cs="Mangal"/>
    </w:rPr>
  </w:style>
  <w:style w:type="paragraph" w:customStyle="1" w:styleId="AIAddressText">
    <w:name w:val="AI Address Text"/>
    <w:basedOn w:val="Standard"/>
    <w:pPr>
      <w:tabs>
        <w:tab w:val="left" w:pos="567"/>
      </w:tabs>
      <w:spacing w:after="0" w:line="240" w:lineRule="exact"/>
    </w:pPr>
    <w:rPr>
      <w:rFonts w:ascii="Amnesty Trade Gothic" w:eastAsia="Times New Roman" w:hAnsi="Amnesty Trade Gothic" w:cs="Amnesty Trade Gothic"/>
      <w:sz w:val="18"/>
      <w:szCs w:val="24"/>
      <w:lang w:val="en-GB"/>
    </w:rPr>
  </w:style>
  <w:style w:type="paragraph" w:customStyle="1" w:styleId="AITableHeading">
    <w:name w:val="AI Table Heading"/>
    <w:basedOn w:val="Standard"/>
    <w:pPr>
      <w:tabs>
        <w:tab w:val="left" w:pos="567"/>
      </w:tabs>
      <w:snapToGrid w:val="0"/>
      <w:spacing w:after="0" w:line="240" w:lineRule="auto"/>
    </w:pPr>
    <w:rPr>
      <w:rFonts w:ascii="Amnesty Trade Gothic" w:eastAsia="Times New Roman" w:hAnsi="Amnesty Trade Gothic" w:cs="Amnesty Trade Gothic"/>
      <w:b/>
      <w:bCs/>
      <w:sz w:val="20"/>
      <w:szCs w:val="20"/>
      <w:lang w:val="en-GB"/>
    </w:rPr>
  </w:style>
  <w:style w:type="paragraph" w:customStyle="1" w:styleId="AIintropara">
    <w:name w:val="AI intro para"/>
    <w:basedOn w:val="Standard"/>
    <w:pPr>
      <w:spacing w:after="260" w:line="240" w:lineRule="atLeast"/>
    </w:pPr>
    <w:rPr>
      <w:rFonts w:ascii="Amnesty Trade Gothic" w:eastAsia="Times New Roman" w:hAnsi="Amnesty Trade Gothic" w:cs="Amnesty Trade Gothic"/>
      <w:b/>
      <w:sz w:val="24"/>
      <w:szCs w:val="24"/>
      <w:lang w:val="en-GB"/>
    </w:rPr>
  </w:style>
  <w:style w:type="paragraph" w:customStyle="1" w:styleId="AIBodytext">
    <w:name w:val="AI Body text"/>
    <w:basedOn w:val="Standard"/>
    <w:pPr>
      <w:tabs>
        <w:tab w:val="left" w:pos="567"/>
      </w:tabs>
      <w:snapToGrid w:val="0"/>
      <w:spacing w:after="240" w:line="240" w:lineRule="atLeast"/>
    </w:pPr>
    <w:rPr>
      <w:rFonts w:ascii="Amnesty Trade Gothic" w:eastAsia="Times New Roman" w:hAnsi="Amnesty Trade Gothic" w:cs="Amnesty Trade Gothic"/>
      <w:sz w:val="20"/>
      <w:szCs w:val="20"/>
      <w:lang w:val="en-GB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Wingdings" w:hAnsi="Wingdings" w:cs="Times New Roman"/>
      <w:color w:val="999999"/>
      <w:sz w:val="16"/>
    </w:rPr>
  </w:style>
  <w:style w:type="character" w:customStyle="1" w:styleId="WW8Num11z1">
    <w:name w:val="WW8Num11z1"/>
    <w:rPr>
      <w:rFonts w:ascii="Courier" w:hAnsi="Courier" w:cs="Times New Roman" w:hint="default"/>
    </w:rPr>
  </w:style>
  <w:style w:type="character" w:customStyle="1" w:styleId="WW8Num11z2">
    <w:name w:val="WW8Num11z2"/>
    <w:rPr>
      <w:rFonts w:ascii="Symbol" w:hAnsi="Symbol" w:cs="Times New Roman" w:hint="default"/>
    </w:rPr>
  </w:style>
  <w:style w:type="character" w:customStyle="1" w:styleId="WW8Num12z0">
    <w:name w:val="WW8Num12z0"/>
    <w:rPr>
      <w:rFonts w:ascii="Wingdings" w:hAnsi="Wingdings" w:cs="Times New Roman"/>
      <w:color w:val="999999"/>
      <w:sz w:val="16"/>
    </w:rPr>
  </w:style>
  <w:style w:type="character" w:customStyle="1" w:styleId="WW8Num12z1">
    <w:name w:val="WW8Num12z1"/>
    <w:rPr>
      <w:rFonts w:ascii="Courier" w:hAnsi="Courier" w:cs="Times New Roman" w:hint="default"/>
    </w:rPr>
  </w:style>
  <w:style w:type="character" w:customStyle="1" w:styleId="WW8Num12z2">
    <w:name w:val="WW8Num12z2"/>
    <w:rPr>
      <w:rFonts w:ascii="Symbol" w:hAnsi="Symbol" w:cs="Times New Roman" w:hint="default"/>
    </w:rPr>
  </w:style>
  <w:style w:type="character" w:customStyle="1" w:styleId="WW8Num13z0">
    <w:name w:val="WW8Num13z0"/>
    <w:rPr>
      <w:rFonts w:ascii="Amnesty Trade Gothic" w:eastAsia="Calibri" w:hAnsi="Amnesty Trade Gothic" w:cs="Aria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Wingdings" w:hAnsi="Wingdings" w:cs="Times New Roman"/>
      <w:color w:val="999999"/>
      <w:sz w:val="16"/>
    </w:rPr>
  </w:style>
  <w:style w:type="character" w:customStyle="1" w:styleId="WW8Num14z1">
    <w:name w:val="WW8Num14z1"/>
    <w:rPr>
      <w:rFonts w:ascii="Courier" w:hAnsi="Courier" w:cs="Times New Roman" w:hint="default"/>
    </w:rPr>
  </w:style>
  <w:style w:type="character" w:customStyle="1" w:styleId="WW8Num14z2">
    <w:name w:val="WW8Num14z2"/>
    <w:rPr>
      <w:rFonts w:ascii="Symbol" w:hAnsi="Symbol" w:cs="Times New Roman" w:hint="default"/>
    </w:rPr>
  </w:style>
  <w:style w:type="character" w:customStyle="1" w:styleId="Absatz-Standardschriftart1">
    <w:name w:val="Absatz-Standardschriftart1"/>
  </w:style>
  <w:style w:type="character" w:customStyle="1" w:styleId="StyleAIBodytextAsianSimSunChar">
    <w:name w:val="Style AI Body text + (Asian) SimSun Char"/>
    <w:rPr>
      <w:rFonts w:ascii="Amnesty Trade Gothic" w:eastAsia="SimSun" w:hAnsi="Amnesty Trade Gothic" w:cs="Times New Roman"/>
      <w:lang w:val="en-GB" w:eastAsia="ar-SA" w:bidi="ar-SA"/>
    </w:rPr>
  </w:style>
  <w:style w:type="character" w:styleId="Hyperlink">
    <w:name w:val="Hyperlink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ascii="Amnesty Trade Gothic" w:hAnsi="Amnesty Trade Gothic"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ascii="Amnesty Trade Gothic" w:hAnsi="Amnesty Trade Gothic"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ascii="Amnesty Trade Gothic" w:hAnsi="Amnesty Trade Gothic" w:cs="Mangal"/>
    </w:rPr>
  </w:style>
  <w:style w:type="paragraph" w:customStyle="1" w:styleId="AIAddressText">
    <w:name w:val="AI Address Text"/>
    <w:basedOn w:val="Standard"/>
    <w:pPr>
      <w:tabs>
        <w:tab w:val="left" w:pos="567"/>
      </w:tabs>
      <w:spacing w:after="0" w:line="240" w:lineRule="exact"/>
    </w:pPr>
    <w:rPr>
      <w:rFonts w:ascii="Amnesty Trade Gothic" w:eastAsia="Times New Roman" w:hAnsi="Amnesty Trade Gothic" w:cs="Amnesty Trade Gothic"/>
      <w:sz w:val="18"/>
      <w:szCs w:val="24"/>
      <w:lang w:val="en-GB"/>
    </w:rPr>
  </w:style>
  <w:style w:type="paragraph" w:customStyle="1" w:styleId="AITableHeading">
    <w:name w:val="AI Table Heading"/>
    <w:basedOn w:val="Standard"/>
    <w:pPr>
      <w:tabs>
        <w:tab w:val="left" w:pos="567"/>
      </w:tabs>
      <w:snapToGrid w:val="0"/>
      <w:spacing w:after="0" w:line="240" w:lineRule="auto"/>
    </w:pPr>
    <w:rPr>
      <w:rFonts w:ascii="Amnesty Trade Gothic" w:eastAsia="Times New Roman" w:hAnsi="Amnesty Trade Gothic" w:cs="Amnesty Trade Gothic"/>
      <w:b/>
      <w:bCs/>
      <w:sz w:val="20"/>
      <w:szCs w:val="20"/>
      <w:lang w:val="en-GB"/>
    </w:rPr>
  </w:style>
  <w:style w:type="paragraph" w:customStyle="1" w:styleId="AIintropara">
    <w:name w:val="AI intro para"/>
    <w:basedOn w:val="Standard"/>
    <w:pPr>
      <w:spacing w:after="260" w:line="240" w:lineRule="atLeast"/>
    </w:pPr>
    <w:rPr>
      <w:rFonts w:ascii="Amnesty Trade Gothic" w:eastAsia="Times New Roman" w:hAnsi="Amnesty Trade Gothic" w:cs="Amnesty Trade Gothic"/>
      <w:b/>
      <w:sz w:val="24"/>
      <w:szCs w:val="24"/>
      <w:lang w:val="en-GB"/>
    </w:rPr>
  </w:style>
  <w:style w:type="paragraph" w:customStyle="1" w:styleId="AIBodytext">
    <w:name w:val="AI Body text"/>
    <w:basedOn w:val="Standard"/>
    <w:pPr>
      <w:tabs>
        <w:tab w:val="left" w:pos="567"/>
      </w:tabs>
      <w:snapToGrid w:val="0"/>
      <w:spacing w:after="240" w:line="240" w:lineRule="atLeast"/>
    </w:pPr>
    <w:rPr>
      <w:rFonts w:ascii="Amnesty Trade Gothic" w:eastAsia="Times New Roman" w:hAnsi="Amnesty Trade Gothic" w:cs="Amnesty Trade Gothic"/>
      <w:sz w:val="20"/>
      <w:szCs w:val="20"/>
      <w:lang w:val="en-GB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iglia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ontacto@defensoria.gob.v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nisteriopublico@mp.gob.v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mbavenez.berlin@botschaft-venezuela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Stefanie Neumann – Am Loferfeld 32 – 81249 München - Alemania</vt:lpstr>
    </vt:vector>
  </TitlesOfParts>
  <Company>home</Company>
  <LinksUpToDate>false</LinksUpToDate>
  <CharactersWithSpaces>1882</CharactersWithSpaces>
  <SharedDoc>false</SharedDoc>
  <HLinks>
    <vt:vector size="24" baseType="variant">
      <vt:variant>
        <vt:i4>5439597</vt:i4>
      </vt:variant>
      <vt:variant>
        <vt:i4>9</vt:i4>
      </vt:variant>
      <vt:variant>
        <vt:i4>0</vt:i4>
      </vt:variant>
      <vt:variant>
        <vt:i4>5</vt:i4>
      </vt:variant>
      <vt:variant>
        <vt:lpwstr>mailto:embavenez.berlin@botschaft-venezuela.de</vt:lpwstr>
      </vt:variant>
      <vt:variant>
        <vt:lpwstr/>
      </vt:variant>
      <vt:variant>
        <vt:i4>6946886</vt:i4>
      </vt:variant>
      <vt:variant>
        <vt:i4>6</vt:i4>
      </vt:variant>
      <vt:variant>
        <vt:i4>0</vt:i4>
      </vt:variant>
      <vt:variant>
        <vt:i4>5</vt:i4>
      </vt:variant>
      <vt:variant>
        <vt:lpwstr>mailto:maniglia@gmail.com</vt:lpwstr>
      </vt:variant>
      <vt:variant>
        <vt:lpwstr/>
      </vt:variant>
      <vt:variant>
        <vt:i4>2687064</vt:i4>
      </vt:variant>
      <vt:variant>
        <vt:i4>3</vt:i4>
      </vt:variant>
      <vt:variant>
        <vt:i4>0</vt:i4>
      </vt:variant>
      <vt:variant>
        <vt:i4>5</vt:i4>
      </vt:variant>
      <vt:variant>
        <vt:lpwstr>mailto:contacto@defensoria.gob.ve</vt:lpwstr>
      </vt:variant>
      <vt:variant>
        <vt:lpwstr/>
      </vt:variant>
      <vt:variant>
        <vt:i4>7143450</vt:i4>
      </vt:variant>
      <vt:variant>
        <vt:i4>0</vt:i4>
      </vt:variant>
      <vt:variant>
        <vt:i4>0</vt:i4>
      </vt:variant>
      <vt:variant>
        <vt:i4>5</vt:i4>
      </vt:variant>
      <vt:variant>
        <vt:lpwstr>mailto:ministeriopublico@mp.gob.ve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Stefanie Neumann – Am Loferfeld 32 – 81249 München - Alemania</dc:title>
  <dc:creator>Stefanie Neumann</dc:creator>
  <cp:lastModifiedBy>ismail - [2010]</cp:lastModifiedBy>
  <cp:revision>2</cp:revision>
  <cp:lastPrinted>2016-04-24T15:40:00Z</cp:lastPrinted>
  <dcterms:created xsi:type="dcterms:W3CDTF">2016-04-25T16:12:00Z</dcterms:created>
  <dcterms:modified xsi:type="dcterms:W3CDTF">2016-04-25T16:12:00Z</dcterms:modified>
</cp:coreProperties>
</file>